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60"/>
        <w:gridCol w:w="395"/>
        <w:gridCol w:w="1998"/>
        <w:gridCol w:w="935"/>
        <w:gridCol w:w="4903"/>
      </w:tblGrid>
      <w:tr w:rsidR="005F076E" w:rsidRPr="00457C12" w14:paraId="4CCBACB4" w14:textId="77777777" w:rsidTr="00AF3932">
        <w:tc>
          <w:tcPr>
            <w:tcW w:w="4253" w:type="dxa"/>
            <w:gridSpan w:val="3"/>
          </w:tcPr>
          <w:p w14:paraId="7DF421A5" w14:textId="77777777" w:rsidR="005F076E" w:rsidRPr="00FC6047" w:rsidRDefault="007C6432" w:rsidP="00D76E82">
            <w:pPr>
              <w:suppressAutoHyphens/>
              <w:spacing w:line="276" w:lineRule="auto"/>
              <w:ind w:left="-57" w:right="-57"/>
              <w:jc w:val="center"/>
              <w:rPr>
                <w:b/>
                <w:caps/>
                <w:sz w:val="28"/>
                <w:szCs w:val="28"/>
              </w:rPr>
            </w:pPr>
            <w:permStart w:id="835335575" w:edGrp="everyone" w:colFirst="2" w:colLast="2"/>
            <w:r>
              <w:rPr>
                <w:b/>
                <w:caps/>
                <w:sz w:val="27"/>
                <w:szCs w:val="28"/>
              </w:rPr>
              <w:t>Департамент образования</w:t>
            </w:r>
          </w:p>
        </w:tc>
        <w:tc>
          <w:tcPr>
            <w:tcW w:w="935" w:type="dxa"/>
            <w:vMerge w:val="restart"/>
          </w:tcPr>
          <w:p w14:paraId="19BBB7E5" w14:textId="77777777" w:rsidR="005F076E" w:rsidRPr="00457C12" w:rsidRDefault="005F076E" w:rsidP="00D76E82">
            <w:pPr>
              <w:suppressAutoHyphens/>
              <w:rPr>
                <w:sz w:val="28"/>
                <w:szCs w:val="28"/>
              </w:rPr>
            </w:pPr>
          </w:p>
        </w:tc>
        <w:tc>
          <w:tcPr>
            <w:tcW w:w="4903" w:type="dxa"/>
            <w:vMerge w:val="restart"/>
          </w:tcPr>
          <w:p w14:paraId="518A96E5" w14:textId="6EE6E409" w:rsidR="005F076E" w:rsidRPr="007525EC" w:rsidRDefault="00753CD8" w:rsidP="00D76E82">
            <w:pPr>
              <w:suppressAutoHyphens/>
              <w:rPr>
                <w:sz w:val="28"/>
                <w:szCs w:val="28"/>
                <w:lang w:val="en-US"/>
              </w:rPr>
            </w:pPr>
            <w:r w:rsidRPr="00E40EE7">
              <w:rPr>
                <w:sz w:val="28"/>
                <w:szCs w:val="28"/>
              </w:rPr>
              <w:t>Начальник</w:t>
            </w:r>
            <w:r w:rsidR="00E40EE7">
              <w:rPr>
                <w:sz w:val="28"/>
                <w:szCs w:val="28"/>
              </w:rPr>
              <w:t>ам районных</w:t>
            </w:r>
            <w:r w:rsidRPr="00E40EE7">
              <w:rPr>
                <w:sz w:val="28"/>
                <w:szCs w:val="28"/>
              </w:rPr>
              <w:t xml:space="preserve"> управлени</w:t>
            </w:r>
            <w:r w:rsidR="00E40EE7">
              <w:rPr>
                <w:sz w:val="28"/>
                <w:szCs w:val="28"/>
              </w:rPr>
              <w:t>й</w:t>
            </w:r>
            <w:r w:rsidRPr="00E40EE7">
              <w:rPr>
                <w:sz w:val="28"/>
                <w:szCs w:val="28"/>
              </w:rPr>
              <w:t xml:space="preserve"> образования </w:t>
            </w:r>
            <w:r w:rsidRPr="00753CD8">
              <w:rPr>
                <w:sz w:val="28"/>
                <w:szCs w:val="28"/>
                <w:lang w:val="en-US"/>
              </w:rPr>
              <w:br/>
            </w:r>
          </w:p>
        </w:tc>
      </w:tr>
      <w:permEnd w:id="835335575"/>
      <w:tr w:rsidR="005F076E" w:rsidRPr="00457C12" w14:paraId="64953870" w14:textId="77777777" w:rsidTr="00AF3932">
        <w:trPr>
          <w:trHeight w:val="415"/>
        </w:trPr>
        <w:tc>
          <w:tcPr>
            <w:tcW w:w="4253" w:type="dxa"/>
            <w:gridSpan w:val="3"/>
            <w:vAlign w:val="center"/>
          </w:tcPr>
          <w:p w14:paraId="3CAD433E" w14:textId="77777777" w:rsidR="00F63F60" w:rsidRPr="00FC6047" w:rsidRDefault="00F63F60" w:rsidP="00D76E82">
            <w:pPr>
              <w:suppressAutoHyphens/>
              <w:jc w:val="center"/>
              <w:rPr>
                <w:b/>
                <w:caps/>
                <w:color w:val="000000"/>
                <w:sz w:val="28"/>
                <w:szCs w:val="28"/>
              </w:rPr>
            </w:pPr>
          </w:p>
          <w:p w14:paraId="5DF970CC" w14:textId="77777777" w:rsidR="00F63F60" w:rsidRPr="00FC6047" w:rsidRDefault="00F63F60" w:rsidP="00D76E82">
            <w:pPr>
              <w:suppressAutoHyphens/>
              <w:jc w:val="center"/>
              <w:rPr>
                <w:b/>
                <w:caps/>
                <w:color w:val="000000"/>
                <w:sz w:val="10"/>
                <w:szCs w:val="10"/>
              </w:rPr>
            </w:pPr>
          </w:p>
          <w:p w14:paraId="456922B1" w14:textId="77777777" w:rsidR="005F076E" w:rsidRPr="007C6432" w:rsidRDefault="007C6432" w:rsidP="00D76E82">
            <w:pPr>
              <w:suppressAutoHyphens/>
              <w:jc w:val="center"/>
              <w:rPr>
                <w:b/>
                <w:caps/>
                <w:color w:val="000000"/>
                <w:sz w:val="28"/>
                <w:szCs w:val="28"/>
              </w:rPr>
            </w:pPr>
            <w:r>
              <w:rPr>
                <w:b/>
                <w:caps/>
                <w:color w:val="000000"/>
                <w:sz w:val="28"/>
                <w:szCs w:val="28"/>
                <w:lang w:val="en-US"/>
              </w:rPr>
              <w:t>Служебная записка</w:t>
            </w:r>
          </w:p>
          <w:p w14:paraId="6D64BF4F" w14:textId="77777777" w:rsidR="00E62CC0" w:rsidRPr="00FC6047" w:rsidRDefault="00E62CC0" w:rsidP="00D76E82">
            <w:pPr>
              <w:suppressAutoHyphens/>
              <w:jc w:val="center"/>
              <w:rPr>
                <w:caps/>
                <w:sz w:val="18"/>
                <w:szCs w:val="18"/>
              </w:rPr>
            </w:pPr>
          </w:p>
          <w:p w14:paraId="4D0C1FD3" w14:textId="77777777" w:rsidR="00E62CC0" w:rsidRPr="00FC6047" w:rsidRDefault="00E62CC0" w:rsidP="00D76E82">
            <w:pPr>
              <w:suppressAutoHyphens/>
              <w:jc w:val="center"/>
              <w:rPr>
                <w:caps/>
                <w:sz w:val="28"/>
                <w:szCs w:val="28"/>
              </w:rPr>
            </w:pPr>
          </w:p>
        </w:tc>
        <w:tc>
          <w:tcPr>
            <w:tcW w:w="935" w:type="dxa"/>
            <w:vMerge/>
          </w:tcPr>
          <w:p w14:paraId="652DD1AB" w14:textId="77777777" w:rsidR="005F076E" w:rsidRPr="00457C12" w:rsidRDefault="005F076E" w:rsidP="00D76E82">
            <w:pPr>
              <w:suppressAutoHyphens/>
              <w:rPr>
                <w:sz w:val="28"/>
                <w:szCs w:val="28"/>
              </w:rPr>
            </w:pPr>
          </w:p>
        </w:tc>
        <w:tc>
          <w:tcPr>
            <w:tcW w:w="4903" w:type="dxa"/>
            <w:vMerge/>
          </w:tcPr>
          <w:p w14:paraId="29D17C2B" w14:textId="77777777" w:rsidR="005F076E" w:rsidRPr="00457C12" w:rsidRDefault="005F076E" w:rsidP="00D76E82">
            <w:pPr>
              <w:suppressAutoHyphens/>
            </w:pPr>
          </w:p>
        </w:tc>
      </w:tr>
      <w:tr w:rsidR="005F076E" w:rsidRPr="00457C12" w14:paraId="4237B2D3" w14:textId="77777777" w:rsidTr="00AF3932">
        <w:tc>
          <w:tcPr>
            <w:tcW w:w="1860" w:type="dxa"/>
            <w:tcBorders>
              <w:bottom w:val="single" w:sz="4" w:space="0" w:color="auto"/>
            </w:tcBorders>
          </w:tcPr>
          <w:p w14:paraId="4BA31114" w14:textId="26199EAE" w:rsidR="005F076E" w:rsidRPr="00457C12" w:rsidRDefault="00CB020F" w:rsidP="00D76E82">
            <w:pPr>
              <w:suppressAutoHyphens/>
              <w:ind w:left="-170" w:right="-170"/>
              <w:jc w:val="center"/>
            </w:pPr>
            <w:permStart w:id="1583827544" w:edGrp="everyone"/>
            <w:r>
              <w:t>27.12.2024</w:t>
            </w:r>
            <w:r w:rsidR="003A7BB4">
              <w:fldChar w:fldCharType="begin"/>
            </w:r>
            <w:r w:rsidR="000F620E">
              <w:instrText xml:space="preserve"> DOCPROPERTY  Рег.дата  \* MERGEFORMAT </w:instrText>
            </w:r>
            <w:r w:rsidR="003A7BB4">
              <w:fldChar w:fldCharType="separate"/>
            </w:r>
            <w:r w:rsidR="000F620E">
              <w:t xml:space="preserve"> </w:t>
            </w:r>
            <w:r w:rsidR="003A7BB4">
              <w:fldChar w:fldCharType="end"/>
            </w:r>
            <w:r w:rsidR="001E742B">
              <w:t xml:space="preserve"> </w:t>
            </w:r>
            <w:permEnd w:id="1583827544"/>
          </w:p>
        </w:tc>
        <w:tc>
          <w:tcPr>
            <w:tcW w:w="395" w:type="dxa"/>
          </w:tcPr>
          <w:p w14:paraId="49D317CA" w14:textId="77777777" w:rsidR="005F076E" w:rsidRPr="00457C12" w:rsidRDefault="005F076E" w:rsidP="00D76E82">
            <w:pPr>
              <w:suppressAutoHyphens/>
              <w:ind w:left="-57" w:right="-57"/>
              <w:jc w:val="center"/>
            </w:pPr>
            <w:r w:rsidRPr="00457C12">
              <w:t>№</w:t>
            </w:r>
          </w:p>
        </w:tc>
        <w:tc>
          <w:tcPr>
            <w:tcW w:w="1998" w:type="dxa"/>
            <w:tcBorders>
              <w:bottom w:val="single" w:sz="4" w:space="0" w:color="auto"/>
            </w:tcBorders>
          </w:tcPr>
          <w:p w14:paraId="42446CF6" w14:textId="6A66A8C8" w:rsidR="005F076E" w:rsidRPr="00457C12" w:rsidRDefault="00CB020F" w:rsidP="00D76E82">
            <w:pPr>
              <w:suppressAutoHyphens/>
              <w:ind w:left="-170" w:right="-170"/>
              <w:jc w:val="center"/>
            </w:pPr>
            <w:permStart w:id="322070301" w:edGrp="everyone"/>
            <w:r w:rsidRPr="00CB020F">
              <w:t>8258/51/36.01-29</w:t>
            </w:r>
            <w:r w:rsidRPr="00CB020F">
              <w:t xml:space="preserve"> </w:t>
            </w:r>
            <w:r w:rsidR="003A7BB4">
              <w:fldChar w:fldCharType="begin"/>
            </w:r>
            <w:r w:rsidR="000F620E">
              <w:instrText xml:space="preserve"> DOCPROPERTY  Рег.№  \* MERGEFORMAT </w:instrText>
            </w:r>
            <w:r w:rsidR="003A7BB4">
              <w:fldChar w:fldCharType="separate"/>
            </w:r>
            <w:r w:rsidR="000F620E">
              <w:t xml:space="preserve"> </w:t>
            </w:r>
            <w:r w:rsidR="003A7BB4">
              <w:fldChar w:fldCharType="end"/>
            </w:r>
            <w:r w:rsidR="001E742B">
              <w:t xml:space="preserve"> </w:t>
            </w:r>
            <w:permEnd w:id="322070301"/>
          </w:p>
        </w:tc>
        <w:tc>
          <w:tcPr>
            <w:tcW w:w="935" w:type="dxa"/>
            <w:vMerge/>
          </w:tcPr>
          <w:p w14:paraId="5614E545" w14:textId="77777777" w:rsidR="005F076E" w:rsidRPr="00457C12" w:rsidRDefault="005F076E" w:rsidP="00D76E82">
            <w:pPr>
              <w:suppressAutoHyphens/>
              <w:rPr>
                <w:sz w:val="28"/>
                <w:szCs w:val="28"/>
              </w:rPr>
            </w:pPr>
          </w:p>
        </w:tc>
        <w:tc>
          <w:tcPr>
            <w:tcW w:w="4903" w:type="dxa"/>
            <w:vMerge/>
          </w:tcPr>
          <w:p w14:paraId="7AAC61FA" w14:textId="77777777" w:rsidR="005F076E" w:rsidRPr="00457C12" w:rsidRDefault="005F076E" w:rsidP="00D76E82">
            <w:pPr>
              <w:suppressAutoHyphens/>
              <w:rPr>
                <w:sz w:val="28"/>
                <w:szCs w:val="28"/>
              </w:rPr>
            </w:pPr>
          </w:p>
        </w:tc>
      </w:tr>
      <w:tr w:rsidR="005F076E" w:rsidRPr="00457C12" w14:paraId="46414BB6" w14:textId="77777777" w:rsidTr="00AF3932">
        <w:tc>
          <w:tcPr>
            <w:tcW w:w="4253" w:type="dxa"/>
            <w:gridSpan w:val="3"/>
          </w:tcPr>
          <w:p w14:paraId="6DD41DFE" w14:textId="77777777" w:rsidR="005F076E" w:rsidRPr="00457C12" w:rsidRDefault="005F076E" w:rsidP="00D76E82">
            <w:pPr>
              <w:suppressAutoHyphens/>
              <w:rPr>
                <w:sz w:val="28"/>
                <w:szCs w:val="28"/>
              </w:rPr>
            </w:pPr>
          </w:p>
        </w:tc>
        <w:tc>
          <w:tcPr>
            <w:tcW w:w="935" w:type="dxa"/>
          </w:tcPr>
          <w:p w14:paraId="7D8F9534" w14:textId="77777777" w:rsidR="005F076E" w:rsidRPr="00457C12" w:rsidRDefault="005F076E" w:rsidP="00D76E82">
            <w:pPr>
              <w:suppressAutoHyphens/>
              <w:rPr>
                <w:sz w:val="28"/>
                <w:szCs w:val="28"/>
              </w:rPr>
            </w:pPr>
          </w:p>
        </w:tc>
        <w:tc>
          <w:tcPr>
            <w:tcW w:w="4903" w:type="dxa"/>
            <w:vMerge/>
          </w:tcPr>
          <w:p w14:paraId="085BD684" w14:textId="77777777" w:rsidR="005F076E" w:rsidRPr="00457C12" w:rsidRDefault="005F076E" w:rsidP="00D76E82">
            <w:pPr>
              <w:suppressAutoHyphens/>
              <w:rPr>
                <w:sz w:val="28"/>
                <w:szCs w:val="28"/>
              </w:rPr>
            </w:pPr>
          </w:p>
        </w:tc>
      </w:tr>
      <w:tr w:rsidR="005F076E" w:rsidRPr="00457C12" w14:paraId="3FBCB98A" w14:textId="77777777" w:rsidTr="00AF3932">
        <w:tc>
          <w:tcPr>
            <w:tcW w:w="4253" w:type="dxa"/>
            <w:gridSpan w:val="3"/>
          </w:tcPr>
          <w:p w14:paraId="52026314" w14:textId="77777777" w:rsidR="005F076E" w:rsidRPr="00457C12" w:rsidRDefault="007C6432" w:rsidP="00D76E82">
            <w:pPr>
              <w:suppressAutoHyphens/>
              <w:rPr>
                <w:sz w:val="28"/>
                <w:szCs w:val="28"/>
              </w:rPr>
            </w:pPr>
            <w:permStart w:id="628754132" w:edGrp="everyone" w:colFirst="0" w:colLast="0"/>
            <w:r>
              <w:rPr>
                <w:sz w:val="28"/>
                <w:szCs w:val="28"/>
              </w:rPr>
              <w:t>Об обеспечении безопасности организованных перевозок детей</w:t>
            </w:r>
          </w:p>
        </w:tc>
        <w:tc>
          <w:tcPr>
            <w:tcW w:w="935" w:type="dxa"/>
          </w:tcPr>
          <w:p w14:paraId="409FC790" w14:textId="77777777" w:rsidR="005F076E" w:rsidRPr="00457C12" w:rsidRDefault="005F076E" w:rsidP="00D76E82">
            <w:pPr>
              <w:suppressAutoHyphens/>
              <w:rPr>
                <w:sz w:val="28"/>
                <w:szCs w:val="28"/>
              </w:rPr>
            </w:pPr>
          </w:p>
        </w:tc>
        <w:tc>
          <w:tcPr>
            <w:tcW w:w="4903" w:type="dxa"/>
            <w:vMerge/>
          </w:tcPr>
          <w:p w14:paraId="4CB7BC39" w14:textId="77777777" w:rsidR="005F076E" w:rsidRPr="00457C12" w:rsidRDefault="005F076E" w:rsidP="00D76E82">
            <w:pPr>
              <w:suppressAutoHyphens/>
              <w:rPr>
                <w:sz w:val="28"/>
                <w:szCs w:val="28"/>
              </w:rPr>
            </w:pPr>
          </w:p>
        </w:tc>
      </w:tr>
      <w:permEnd w:id="628754132"/>
      <w:tr w:rsidR="005337FE" w:rsidRPr="00457C12" w14:paraId="6BC99362" w14:textId="77777777" w:rsidTr="00AF3932">
        <w:tc>
          <w:tcPr>
            <w:tcW w:w="4253" w:type="dxa"/>
            <w:gridSpan w:val="3"/>
          </w:tcPr>
          <w:p w14:paraId="4626AD03" w14:textId="77777777" w:rsidR="005337FE" w:rsidRPr="00457C12" w:rsidRDefault="005337FE" w:rsidP="00D76E82">
            <w:pPr>
              <w:suppressAutoHyphens/>
              <w:rPr>
                <w:sz w:val="28"/>
                <w:szCs w:val="28"/>
              </w:rPr>
            </w:pPr>
          </w:p>
          <w:p w14:paraId="54C829AD" w14:textId="77777777" w:rsidR="005337FE" w:rsidRPr="00457C12" w:rsidRDefault="005337FE" w:rsidP="00D76E82">
            <w:pPr>
              <w:suppressAutoHyphens/>
              <w:rPr>
                <w:sz w:val="28"/>
                <w:szCs w:val="28"/>
              </w:rPr>
            </w:pPr>
          </w:p>
        </w:tc>
        <w:tc>
          <w:tcPr>
            <w:tcW w:w="935" w:type="dxa"/>
          </w:tcPr>
          <w:p w14:paraId="1DF3A6AB" w14:textId="77777777" w:rsidR="005337FE" w:rsidRPr="00457C12" w:rsidRDefault="005337FE" w:rsidP="00D76E82">
            <w:pPr>
              <w:suppressAutoHyphens/>
              <w:rPr>
                <w:sz w:val="28"/>
                <w:szCs w:val="28"/>
              </w:rPr>
            </w:pPr>
          </w:p>
        </w:tc>
        <w:tc>
          <w:tcPr>
            <w:tcW w:w="4903" w:type="dxa"/>
          </w:tcPr>
          <w:p w14:paraId="274DB947" w14:textId="77777777" w:rsidR="005337FE" w:rsidRPr="00457C12" w:rsidRDefault="005337FE" w:rsidP="00D76E82">
            <w:pPr>
              <w:suppressAutoHyphens/>
              <w:rPr>
                <w:sz w:val="28"/>
                <w:szCs w:val="28"/>
              </w:rPr>
            </w:pPr>
          </w:p>
        </w:tc>
      </w:tr>
    </w:tbl>
    <w:p w14:paraId="2F281874" w14:textId="5B1825A9" w:rsidR="00E325F8" w:rsidRPr="00457C12" w:rsidRDefault="00753CD8" w:rsidP="00F14DF5">
      <w:pPr>
        <w:widowControl w:val="0"/>
        <w:jc w:val="center"/>
        <w:rPr>
          <w:sz w:val="28"/>
          <w:szCs w:val="28"/>
        </w:rPr>
      </w:pPr>
      <w:permStart w:id="373652885" w:edGrp="everyone"/>
      <w:r w:rsidRPr="00753CD8">
        <w:rPr>
          <w:sz w:val="28"/>
          <w:szCs w:val="28"/>
        </w:rPr>
        <w:t>Уважаем</w:t>
      </w:r>
      <w:r w:rsidR="00E40EE7">
        <w:rPr>
          <w:sz w:val="28"/>
          <w:szCs w:val="28"/>
        </w:rPr>
        <w:t>ые руководители!</w:t>
      </w:r>
    </w:p>
    <w:p w14:paraId="303EEBBD" w14:textId="77777777" w:rsidR="00892469" w:rsidRPr="00E40EE7" w:rsidRDefault="00892469" w:rsidP="00F14DF5">
      <w:pPr>
        <w:widowControl w:val="0"/>
        <w:jc w:val="center"/>
        <w:rPr>
          <w:sz w:val="28"/>
          <w:szCs w:val="28"/>
        </w:rPr>
      </w:pPr>
    </w:p>
    <w:p w14:paraId="6B5D4BBC" w14:textId="7033244C" w:rsidR="00E40EE7" w:rsidRDefault="00E40EE7" w:rsidP="00F14DF5">
      <w:pPr>
        <w:widowControl w:val="0"/>
        <w:ind w:firstLine="709"/>
        <w:jc w:val="both"/>
        <w:rPr>
          <w:sz w:val="28"/>
          <w:szCs w:val="28"/>
        </w:rPr>
      </w:pPr>
      <w:r w:rsidRPr="00E40EE7">
        <w:rPr>
          <w:sz w:val="28"/>
          <w:szCs w:val="28"/>
        </w:rPr>
        <w:t>Во исполнение письма Министерства общественной безопасности от 24.12.2024 № 25-01-42/10113 «Об обеспечении безопасности организованных перевозок детей», решений Правительственной комиссии Свердловской области по вопросам безопасности дорожного движения прошу организовать контроль за соблюдением требований по обеспечению безопасности организованных перевозок групп детей автобусами, в том числе по оформлению документации при перевозке детей в соответствии с Правилами организованной перевозки группы детей автобусами, утвержденных постановлением Правительства Российской Федерации от 23.09.2020 № 1527.</w:t>
      </w:r>
      <w:r>
        <w:rPr>
          <w:sz w:val="28"/>
          <w:szCs w:val="28"/>
        </w:rPr>
        <w:t xml:space="preserve"> </w:t>
      </w:r>
    </w:p>
    <w:p w14:paraId="78E68414" w14:textId="3668BE67" w:rsidR="004574CC" w:rsidRPr="00E40EE7" w:rsidRDefault="00E40EE7" w:rsidP="00F14DF5">
      <w:pPr>
        <w:widowControl w:val="0"/>
        <w:ind w:firstLine="709"/>
        <w:jc w:val="both"/>
        <w:rPr>
          <w:sz w:val="28"/>
          <w:szCs w:val="28"/>
        </w:rPr>
      </w:pPr>
      <w:r w:rsidRPr="00E40EE7">
        <w:rPr>
          <w:sz w:val="28"/>
          <w:szCs w:val="28"/>
        </w:rPr>
        <w:t>Обеспечить согласование маршрутов организованных перевозок групп детей и информирование управление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и его территориальные подразделения, а также межрегиональное территориальное управление Федеральной службы по надзору в сфере транспорта по Уральскому федеральному округу об организованных перевозках групп детей</w:t>
      </w:r>
    </w:p>
    <w:p w14:paraId="48C9C211" w14:textId="77777777" w:rsidR="007C6432" w:rsidRDefault="007C6432" w:rsidP="00F14DF5">
      <w:pPr>
        <w:widowControl w:val="0"/>
        <w:jc w:val="both"/>
        <w:rPr>
          <w:sz w:val="28"/>
          <w:szCs w:val="28"/>
        </w:rPr>
      </w:pPr>
    </w:p>
    <w:p w14:paraId="7F26E448" w14:textId="77777777" w:rsidR="001E742B" w:rsidRPr="00457C12" w:rsidRDefault="001E742B" w:rsidP="001E742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2477CC" w14:paraId="5DC92BE3" w14:textId="77777777" w:rsidTr="001F6055">
        <w:trPr>
          <w:trHeight w:val="1569"/>
        </w:trPr>
        <w:tc>
          <w:tcPr>
            <w:tcW w:w="4253" w:type="dxa"/>
          </w:tcPr>
          <w:p w14:paraId="1210A3C2" w14:textId="77777777" w:rsidR="002477CC" w:rsidRDefault="002477CC" w:rsidP="001F6055">
            <w:pPr>
              <w:rPr>
                <w:sz w:val="28"/>
                <w:szCs w:val="28"/>
              </w:rPr>
            </w:pPr>
            <w:permStart w:id="549262417" w:edGrp="everyone"/>
            <w:permEnd w:id="373652885"/>
            <w:r>
              <w:rPr>
                <w:sz w:val="28"/>
                <w:szCs w:val="28"/>
              </w:rPr>
              <w:t>Заместитель директора Департамента</w:t>
            </w:r>
            <w:permEnd w:id="549262417"/>
          </w:p>
        </w:tc>
        <w:tc>
          <w:tcPr>
            <w:tcW w:w="3101" w:type="dxa"/>
            <w:vAlign w:val="center"/>
          </w:tcPr>
          <w:p w14:paraId="2366F7DC" w14:textId="77777777" w:rsidR="002477CC" w:rsidRDefault="002477CC" w:rsidP="001F6055">
            <w:pPr>
              <w:ind w:left="-108" w:right="-108"/>
              <w:jc w:val="center"/>
            </w:pPr>
            <w:r>
              <w:rPr>
                <w:noProof/>
              </w:rPr>
              <w:drawing>
                <wp:inline distT="0" distB="0" distL="0" distR="0" wp14:anchorId="6EFBB13F" wp14:editId="48CBBC97">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403F771B" w14:textId="77777777" w:rsidR="002477CC" w:rsidRDefault="002477CC" w:rsidP="001F6055">
            <w:pPr>
              <w:jc w:val="right"/>
              <w:rPr>
                <w:sz w:val="28"/>
                <w:szCs w:val="28"/>
              </w:rPr>
            </w:pPr>
            <w:permStart w:id="1675435795" w:edGrp="everyone"/>
            <w:r>
              <w:rPr>
                <w:sz w:val="28"/>
                <w:szCs w:val="28"/>
              </w:rPr>
              <w:t>А.Е. Телегин</w:t>
            </w:r>
            <w:permEnd w:id="1675435795"/>
          </w:p>
        </w:tc>
      </w:tr>
    </w:tbl>
    <w:p w14:paraId="09A57E95" w14:textId="77777777" w:rsidR="00BA2A54" w:rsidRDefault="00BA2A54" w:rsidP="004574CC"/>
    <w:p w14:paraId="1B678F93" w14:textId="77777777" w:rsidR="00CF5E17" w:rsidRPr="00AC616E" w:rsidRDefault="00CF5E17" w:rsidP="004574CC">
      <w:pPr>
        <w:rPr>
          <w:sz w:val="2"/>
          <w:szCs w:val="2"/>
        </w:rPr>
      </w:pPr>
    </w:p>
    <w:sectPr w:rsidR="00CF5E17" w:rsidRPr="00AC616E" w:rsidSect="003C3CA7">
      <w:headerReference w:type="default" r:id="rId8"/>
      <w:footerReference w:type="default" r:id="rId9"/>
      <w:headerReference w:type="first" r:id="rId10"/>
      <w:footerReference w:type="first" r:id="rId11"/>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0A9D" w14:textId="77777777" w:rsidR="009400E1" w:rsidRDefault="009400E1">
      <w:r>
        <w:separator/>
      </w:r>
    </w:p>
  </w:endnote>
  <w:endnote w:type="continuationSeparator" w:id="0">
    <w:p w14:paraId="61C26892" w14:textId="77777777" w:rsidR="009400E1" w:rsidRDefault="0094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CA9E" w14:textId="77777777" w:rsidR="00810AAA" w:rsidRPr="00810AAA" w:rsidRDefault="007C6432" w:rsidP="007C6432">
    <w:pPr>
      <w:pStyle w:val="a7"/>
      <w:jc w:val="right"/>
      <w:rPr>
        <w:sz w:val="20"/>
        <w:szCs w:val="20"/>
      </w:rPr>
    </w:pPr>
    <w:r>
      <w:rPr>
        <w:sz w:val="20"/>
        <w:szCs w:val="20"/>
      </w:rPr>
      <w:t>Вр-6409987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A736" w14:textId="77777777" w:rsidR="00810AAA" w:rsidRPr="00810AAA" w:rsidRDefault="007C6432" w:rsidP="00810AAA">
    <w:pPr>
      <w:pStyle w:val="a7"/>
      <w:jc w:val="right"/>
      <w:rPr>
        <w:sz w:val="20"/>
        <w:szCs w:val="20"/>
      </w:rPr>
    </w:pPr>
    <w:r>
      <w:rPr>
        <w:sz w:val="20"/>
        <w:szCs w:val="20"/>
      </w:rPr>
      <w:t>Вр-6409987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ED30" w14:textId="77777777" w:rsidR="009400E1" w:rsidRDefault="009400E1">
      <w:r>
        <w:separator/>
      </w:r>
    </w:p>
  </w:footnote>
  <w:footnote w:type="continuationSeparator" w:id="0">
    <w:p w14:paraId="43789B31" w14:textId="77777777" w:rsidR="009400E1" w:rsidRDefault="0094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107571199" w:edGrp="everyone"/>
  <w:p w14:paraId="5C320A66" w14:textId="77777777" w:rsidR="00AF0248" w:rsidRDefault="003A7BB4">
    <w:pPr>
      <w:pStyle w:val="a5"/>
      <w:jc w:val="center"/>
    </w:pPr>
    <w:r>
      <w:fldChar w:fldCharType="begin"/>
    </w:r>
    <w:r w:rsidR="00AF0248">
      <w:instrText xml:space="preserve"> PAGE   \* MERGEFORMAT </w:instrText>
    </w:r>
    <w:r>
      <w:fldChar w:fldCharType="separate"/>
    </w:r>
    <w:r w:rsidR="007C6432">
      <w:rPr>
        <w:noProof/>
      </w:rPr>
      <w:t>2</w:t>
    </w:r>
    <w:r>
      <w:fldChar w:fldCharType="end"/>
    </w:r>
  </w:p>
  <w:permEnd w:id="1107571199"/>
  <w:p w14:paraId="06C5C6FF"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9EDB" w14:textId="77777777" w:rsidR="00810AAA" w:rsidRDefault="00810AAA" w:rsidP="00810AAA">
    <w:pPr>
      <w:pStyle w:val="a5"/>
      <w:jc w:val="center"/>
    </w:pPr>
    <w:permStart w:id="87121856" w:edGrp="everyone"/>
    <w:permEnd w:id="8712185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PsaHkOY5Kjb7o9xKMWT5ALcnOiRoyW3M1vGFZw/FRW0vlcyMJvnNPP3GbR2RafeAUHAxnZYzVtTDrxsETrkF6A==" w:salt="G5vaSiahdn7Ijh6P96sJNw=="/>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5784"/>
    <w:rsid w:val="00033532"/>
    <w:rsid w:val="00056202"/>
    <w:rsid w:val="000A3E03"/>
    <w:rsid w:val="000C5FD1"/>
    <w:rsid w:val="000F620E"/>
    <w:rsid w:val="00104CCD"/>
    <w:rsid w:val="00137AA8"/>
    <w:rsid w:val="0016473A"/>
    <w:rsid w:val="00165325"/>
    <w:rsid w:val="0017157D"/>
    <w:rsid w:val="001C1A94"/>
    <w:rsid w:val="001E53B4"/>
    <w:rsid w:val="001E742B"/>
    <w:rsid w:val="002133FD"/>
    <w:rsid w:val="002200AA"/>
    <w:rsid w:val="002235A6"/>
    <w:rsid w:val="00233F2D"/>
    <w:rsid w:val="002477CC"/>
    <w:rsid w:val="00256E1C"/>
    <w:rsid w:val="00295AF1"/>
    <w:rsid w:val="002A6F43"/>
    <w:rsid w:val="002B2446"/>
    <w:rsid w:val="002B476E"/>
    <w:rsid w:val="002E31E7"/>
    <w:rsid w:val="002F7AEC"/>
    <w:rsid w:val="00333AE4"/>
    <w:rsid w:val="00354638"/>
    <w:rsid w:val="003567DC"/>
    <w:rsid w:val="00393A5A"/>
    <w:rsid w:val="003A5C1B"/>
    <w:rsid w:val="003A7BB4"/>
    <w:rsid w:val="003B12AE"/>
    <w:rsid w:val="003B1FEE"/>
    <w:rsid w:val="003C1DC8"/>
    <w:rsid w:val="003C3CA7"/>
    <w:rsid w:val="004214F4"/>
    <w:rsid w:val="00443000"/>
    <w:rsid w:val="00454373"/>
    <w:rsid w:val="004574CC"/>
    <w:rsid w:val="00457C12"/>
    <w:rsid w:val="004730E0"/>
    <w:rsid w:val="004769DD"/>
    <w:rsid w:val="004B22EE"/>
    <w:rsid w:val="004B593D"/>
    <w:rsid w:val="004B6C95"/>
    <w:rsid w:val="004C09B4"/>
    <w:rsid w:val="004D4699"/>
    <w:rsid w:val="004D5BC0"/>
    <w:rsid w:val="004E1E4B"/>
    <w:rsid w:val="004E6D58"/>
    <w:rsid w:val="004F2812"/>
    <w:rsid w:val="00500FB4"/>
    <w:rsid w:val="005067E5"/>
    <w:rsid w:val="00506A3E"/>
    <w:rsid w:val="005337FE"/>
    <w:rsid w:val="00546A82"/>
    <w:rsid w:val="005659B2"/>
    <w:rsid w:val="00587709"/>
    <w:rsid w:val="005C66D0"/>
    <w:rsid w:val="005F076E"/>
    <w:rsid w:val="00616653"/>
    <w:rsid w:val="00621AA5"/>
    <w:rsid w:val="0063179F"/>
    <w:rsid w:val="0065508B"/>
    <w:rsid w:val="00662C99"/>
    <w:rsid w:val="00686C95"/>
    <w:rsid w:val="0068705E"/>
    <w:rsid w:val="006C4481"/>
    <w:rsid w:val="006D5FED"/>
    <w:rsid w:val="006F54F4"/>
    <w:rsid w:val="00702791"/>
    <w:rsid w:val="00706A30"/>
    <w:rsid w:val="00733C69"/>
    <w:rsid w:val="007418D4"/>
    <w:rsid w:val="007525EC"/>
    <w:rsid w:val="007532FB"/>
    <w:rsid w:val="00753CD8"/>
    <w:rsid w:val="00754219"/>
    <w:rsid w:val="00772363"/>
    <w:rsid w:val="00772A83"/>
    <w:rsid w:val="00773BF9"/>
    <w:rsid w:val="00793619"/>
    <w:rsid w:val="00793EB2"/>
    <w:rsid w:val="00794F4B"/>
    <w:rsid w:val="007C6432"/>
    <w:rsid w:val="007F0F96"/>
    <w:rsid w:val="00810AAA"/>
    <w:rsid w:val="00824407"/>
    <w:rsid w:val="00824A6A"/>
    <w:rsid w:val="00833AC7"/>
    <w:rsid w:val="0084362F"/>
    <w:rsid w:val="00844CB6"/>
    <w:rsid w:val="00845228"/>
    <w:rsid w:val="008454D0"/>
    <w:rsid w:val="0086426E"/>
    <w:rsid w:val="00866424"/>
    <w:rsid w:val="008713C0"/>
    <w:rsid w:val="008729D3"/>
    <w:rsid w:val="00872C1F"/>
    <w:rsid w:val="00873983"/>
    <w:rsid w:val="00883C4E"/>
    <w:rsid w:val="00892469"/>
    <w:rsid w:val="00893082"/>
    <w:rsid w:val="008D448F"/>
    <w:rsid w:val="008D7ABB"/>
    <w:rsid w:val="00907A88"/>
    <w:rsid w:val="0091344F"/>
    <w:rsid w:val="0092090E"/>
    <w:rsid w:val="009400E1"/>
    <w:rsid w:val="009523B7"/>
    <w:rsid w:val="00984A48"/>
    <w:rsid w:val="009A32B0"/>
    <w:rsid w:val="009B139A"/>
    <w:rsid w:val="009C1F32"/>
    <w:rsid w:val="009C6040"/>
    <w:rsid w:val="009D0171"/>
    <w:rsid w:val="009E2B9F"/>
    <w:rsid w:val="00A04D7A"/>
    <w:rsid w:val="00A113F9"/>
    <w:rsid w:val="00A14FFB"/>
    <w:rsid w:val="00A17287"/>
    <w:rsid w:val="00A56DF8"/>
    <w:rsid w:val="00A70879"/>
    <w:rsid w:val="00A73B17"/>
    <w:rsid w:val="00A92410"/>
    <w:rsid w:val="00AA4632"/>
    <w:rsid w:val="00AC1831"/>
    <w:rsid w:val="00AC30FF"/>
    <w:rsid w:val="00AC616E"/>
    <w:rsid w:val="00AD30F0"/>
    <w:rsid w:val="00AF0248"/>
    <w:rsid w:val="00AF3932"/>
    <w:rsid w:val="00B30409"/>
    <w:rsid w:val="00B43BC8"/>
    <w:rsid w:val="00B57A21"/>
    <w:rsid w:val="00B836CD"/>
    <w:rsid w:val="00BA2A54"/>
    <w:rsid w:val="00BB74FE"/>
    <w:rsid w:val="00BC2E33"/>
    <w:rsid w:val="00BD210F"/>
    <w:rsid w:val="00BE0048"/>
    <w:rsid w:val="00BE3939"/>
    <w:rsid w:val="00C10CF8"/>
    <w:rsid w:val="00C20B53"/>
    <w:rsid w:val="00C24832"/>
    <w:rsid w:val="00C32882"/>
    <w:rsid w:val="00C35B9E"/>
    <w:rsid w:val="00C460F3"/>
    <w:rsid w:val="00C51686"/>
    <w:rsid w:val="00C7208B"/>
    <w:rsid w:val="00C84197"/>
    <w:rsid w:val="00C86700"/>
    <w:rsid w:val="00CA2918"/>
    <w:rsid w:val="00CA4AB8"/>
    <w:rsid w:val="00CA648A"/>
    <w:rsid w:val="00CB020F"/>
    <w:rsid w:val="00CB4F7A"/>
    <w:rsid w:val="00CE65FC"/>
    <w:rsid w:val="00CF5E17"/>
    <w:rsid w:val="00D010F5"/>
    <w:rsid w:val="00D44274"/>
    <w:rsid w:val="00D52FD6"/>
    <w:rsid w:val="00D5364D"/>
    <w:rsid w:val="00D74830"/>
    <w:rsid w:val="00D76E82"/>
    <w:rsid w:val="00D82961"/>
    <w:rsid w:val="00DB2302"/>
    <w:rsid w:val="00DB5F44"/>
    <w:rsid w:val="00DD2764"/>
    <w:rsid w:val="00DE4816"/>
    <w:rsid w:val="00E222C9"/>
    <w:rsid w:val="00E325F8"/>
    <w:rsid w:val="00E40EE7"/>
    <w:rsid w:val="00E432B8"/>
    <w:rsid w:val="00E624F1"/>
    <w:rsid w:val="00E62CC0"/>
    <w:rsid w:val="00E7790B"/>
    <w:rsid w:val="00E84B0E"/>
    <w:rsid w:val="00E879E6"/>
    <w:rsid w:val="00EA0F2B"/>
    <w:rsid w:val="00EA3533"/>
    <w:rsid w:val="00EC1D26"/>
    <w:rsid w:val="00ED1AE3"/>
    <w:rsid w:val="00ED3308"/>
    <w:rsid w:val="00ED3D66"/>
    <w:rsid w:val="00ED68D9"/>
    <w:rsid w:val="00EE2172"/>
    <w:rsid w:val="00EE714E"/>
    <w:rsid w:val="00F02D5B"/>
    <w:rsid w:val="00F14DF5"/>
    <w:rsid w:val="00F22728"/>
    <w:rsid w:val="00F30BD1"/>
    <w:rsid w:val="00F42B1A"/>
    <w:rsid w:val="00F614A9"/>
    <w:rsid w:val="00F624EB"/>
    <w:rsid w:val="00F63F60"/>
    <w:rsid w:val="00F643D0"/>
    <w:rsid w:val="00F86AE5"/>
    <w:rsid w:val="00F91D4F"/>
    <w:rsid w:val="00F92BD0"/>
    <w:rsid w:val="00F97A09"/>
    <w:rsid w:val="00FC6047"/>
    <w:rsid w:val="00FD006F"/>
    <w:rsid w:val="00FE37DC"/>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CAC3B"/>
  <w15:docId w15:val="{3D046D38-4499-4484-A691-046441A0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uiPriority w:val="99"/>
    <w:rsid w:val="00810AAA"/>
    <w:pPr>
      <w:tabs>
        <w:tab w:val="center" w:pos="4677"/>
        <w:tab w:val="right" w:pos="9355"/>
      </w:tabs>
    </w:pPr>
  </w:style>
  <w:style w:type="character" w:customStyle="1" w:styleId="a6">
    <w:name w:val="Верхний колонтитул Знак"/>
    <w:link w:val="a5"/>
    <w:uiPriority w:val="99"/>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sz w:val="16"/>
      <w:szCs w:val="16"/>
    </w:rPr>
  </w:style>
  <w:style w:type="character" w:customStyle="1" w:styleId="aa">
    <w:name w:val="Текст выноски Знак"/>
    <w:link w:val="a9"/>
    <w:rsid w:val="00810A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Liberation Serif"/>
        <a:font script="Hebr" typeface="Liberation Serif"/>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Liberation Serif"/>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8702-D071-4840-906E-44D8D5BA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8</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Аккерман Анна Александровна</cp:lastModifiedBy>
  <cp:revision>2</cp:revision>
  <cp:lastPrinted>2008-12-11T11:00:00Z</cp:lastPrinted>
  <dcterms:created xsi:type="dcterms:W3CDTF">2025-01-15T07:12:00Z</dcterms:created>
  <dcterms:modified xsi:type="dcterms:W3CDTF">2025-01-15T07:12:00Z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